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F8B5" w14:textId="77777777" w:rsidR="00E03975" w:rsidRDefault="00E03975" w:rsidP="00E03975">
      <w:pPr>
        <w:pStyle w:val="Title"/>
        <w:rPr>
          <w:sz w:val="24"/>
        </w:rPr>
      </w:pPr>
      <w:r>
        <w:rPr>
          <w:sz w:val="24"/>
        </w:rPr>
        <w:t>SPALDING COUNTY BOARD OF ELECTIONS &amp; REGISTRATION</w:t>
      </w:r>
    </w:p>
    <w:p w14:paraId="57E23243" w14:textId="77777777" w:rsidR="00E03975" w:rsidRDefault="00E03975" w:rsidP="00E03975">
      <w:pPr>
        <w:jc w:val="center"/>
        <w:rPr>
          <w:b/>
          <w:sz w:val="24"/>
        </w:rPr>
      </w:pPr>
      <w:r>
        <w:rPr>
          <w:b/>
          <w:sz w:val="24"/>
        </w:rPr>
        <w:t>Special Called Meeting</w:t>
      </w:r>
    </w:p>
    <w:p w14:paraId="1BAF0D82" w14:textId="51C9A38B" w:rsidR="00E03975" w:rsidRDefault="00E03975" w:rsidP="00E03975">
      <w:pPr>
        <w:jc w:val="center"/>
        <w:rPr>
          <w:b/>
          <w:sz w:val="24"/>
        </w:rPr>
      </w:pPr>
      <w:r>
        <w:rPr>
          <w:b/>
          <w:sz w:val="24"/>
        </w:rPr>
        <w:t>November 15, 2022</w:t>
      </w:r>
    </w:p>
    <w:p w14:paraId="25A5ED8C" w14:textId="77777777" w:rsidR="00E03975" w:rsidRDefault="00E03975" w:rsidP="00E03975">
      <w:pPr>
        <w:jc w:val="both"/>
        <w:rPr>
          <w:sz w:val="22"/>
          <w:szCs w:val="22"/>
        </w:rPr>
      </w:pPr>
    </w:p>
    <w:p w14:paraId="6996EBF9" w14:textId="0BBDC02F" w:rsidR="00E03975" w:rsidRDefault="00E03975" w:rsidP="00E03975">
      <w:pPr>
        <w:jc w:val="both"/>
        <w:rPr>
          <w:sz w:val="23"/>
          <w:szCs w:val="23"/>
        </w:rPr>
      </w:pPr>
      <w:r>
        <w:rPr>
          <w:sz w:val="23"/>
          <w:szCs w:val="23"/>
        </w:rPr>
        <w:t xml:space="preserve">The special called meeting of the Spalding County Board of Elections and Registration was held at </w:t>
      </w:r>
      <w:r>
        <w:rPr>
          <w:sz w:val="23"/>
          <w:szCs w:val="23"/>
        </w:rPr>
        <w:t xml:space="preserve">825 Memorial Drive, Griffin, GA.  </w:t>
      </w:r>
      <w:r>
        <w:rPr>
          <w:sz w:val="23"/>
          <w:szCs w:val="23"/>
        </w:rPr>
        <w:t xml:space="preserve"> Attending were </w:t>
      </w:r>
      <w:r>
        <w:rPr>
          <w:sz w:val="23"/>
          <w:szCs w:val="23"/>
        </w:rPr>
        <w:t xml:space="preserve">Chairman Ben Johnson presiding, Vice-Chairman James Newland, and </w:t>
      </w:r>
      <w:r>
        <w:rPr>
          <w:sz w:val="23"/>
          <w:szCs w:val="23"/>
        </w:rPr>
        <w:t>Board Members Roy McClain, Jim O’Brien, and Dexter Wimbish. Also present were Elections Supervisor Kim Slaughter</w:t>
      </w:r>
      <w:r>
        <w:rPr>
          <w:sz w:val="23"/>
          <w:szCs w:val="23"/>
        </w:rPr>
        <w:t xml:space="preserve"> and</w:t>
      </w:r>
      <w:r>
        <w:rPr>
          <w:sz w:val="23"/>
          <w:szCs w:val="23"/>
        </w:rPr>
        <w:t xml:space="preserve"> County Attorney Stephanie Windham</w:t>
      </w:r>
      <w:r>
        <w:rPr>
          <w:sz w:val="23"/>
          <w:szCs w:val="23"/>
        </w:rPr>
        <w:t>.</w:t>
      </w:r>
    </w:p>
    <w:p w14:paraId="5DE7A0AC" w14:textId="77777777" w:rsidR="00E03975" w:rsidRDefault="00E03975" w:rsidP="00E03975">
      <w:pPr>
        <w:tabs>
          <w:tab w:val="center" w:pos="4680"/>
        </w:tabs>
        <w:jc w:val="both"/>
        <w:rPr>
          <w:b/>
          <w:bCs/>
          <w:sz w:val="23"/>
          <w:szCs w:val="23"/>
          <w:u w:val="single"/>
        </w:rPr>
      </w:pPr>
    </w:p>
    <w:p w14:paraId="1A0BD1EF" w14:textId="77777777" w:rsidR="00E03975" w:rsidRDefault="00E03975" w:rsidP="00E03975">
      <w:pPr>
        <w:tabs>
          <w:tab w:val="center" w:pos="4680"/>
        </w:tabs>
        <w:jc w:val="both"/>
        <w:rPr>
          <w:b/>
          <w:bCs/>
          <w:sz w:val="23"/>
          <w:szCs w:val="23"/>
          <w:u w:val="single"/>
        </w:rPr>
      </w:pPr>
      <w:r>
        <w:rPr>
          <w:b/>
          <w:bCs/>
          <w:sz w:val="23"/>
          <w:szCs w:val="23"/>
          <w:u w:val="single"/>
        </w:rPr>
        <w:t>Call to Order</w:t>
      </w:r>
    </w:p>
    <w:p w14:paraId="5281836F" w14:textId="3A9D7F5A" w:rsidR="00E03975" w:rsidRDefault="00E03975" w:rsidP="00E03975">
      <w:pPr>
        <w:jc w:val="both"/>
        <w:rPr>
          <w:sz w:val="23"/>
          <w:szCs w:val="23"/>
        </w:rPr>
      </w:pPr>
      <w:r>
        <w:rPr>
          <w:sz w:val="23"/>
          <w:szCs w:val="23"/>
        </w:rPr>
        <w:t>Chairman Ben Johnson</w:t>
      </w:r>
      <w:r>
        <w:rPr>
          <w:sz w:val="23"/>
          <w:szCs w:val="23"/>
        </w:rPr>
        <w:t xml:space="preserve"> called the meeting to order at </w:t>
      </w:r>
      <w:r>
        <w:rPr>
          <w:sz w:val="23"/>
          <w:szCs w:val="23"/>
        </w:rPr>
        <w:t xml:space="preserve">10:00 </w:t>
      </w:r>
      <w:proofErr w:type="gramStart"/>
      <w:r>
        <w:rPr>
          <w:sz w:val="23"/>
          <w:szCs w:val="23"/>
        </w:rPr>
        <w:t>a.m.</w:t>
      </w:r>
      <w:r>
        <w:rPr>
          <w:sz w:val="23"/>
          <w:szCs w:val="23"/>
        </w:rPr>
        <w:t>.</w:t>
      </w:r>
      <w:proofErr w:type="gramEnd"/>
      <w:r>
        <w:rPr>
          <w:sz w:val="23"/>
          <w:szCs w:val="23"/>
        </w:rPr>
        <w:t xml:space="preserve"> and welcomed everyone. He read a brief statement regarding meeting protocol. </w:t>
      </w:r>
    </w:p>
    <w:p w14:paraId="4D9C0959" w14:textId="77777777" w:rsidR="00E03975" w:rsidRDefault="00E03975" w:rsidP="00E03975">
      <w:pPr>
        <w:jc w:val="both"/>
        <w:rPr>
          <w:sz w:val="23"/>
          <w:szCs w:val="23"/>
        </w:rPr>
      </w:pPr>
    </w:p>
    <w:p w14:paraId="761F74DE" w14:textId="77777777" w:rsidR="00E03975" w:rsidRDefault="00E03975" w:rsidP="00E03975">
      <w:pPr>
        <w:tabs>
          <w:tab w:val="left" w:pos="8219"/>
        </w:tabs>
        <w:jc w:val="both"/>
        <w:rPr>
          <w:b/>
          <w:bCs/>
          <w:sz w:val="23"/>
          <w:szCs w:val="23"/>
          <w:u w:val="single"/>
        </w:rPr>
      </w:pPr>
      <w:r>
        <w:rPr>
          <w:b/>
          <w:bCs/>
          <w:sz w:val="23"/>
          <w:szCs w:val="23"/>
          <w:u w:val="single"/>
        </w:rPr>
        <w:t>Invocation/Moment of Silence</w:t>
      </w:r>
    </w:p>
    <w:p w14:paraId="2FD36B2D" w14:textId="77777777" w:rsidR="00E03975" w:rsidRDefault="00E03975" w:rsidP="00E03975">
      <w:pPr>
        <w:tabs>
          <w:tab w:val="left" w:pos="8219"/>
        </w:tabs>
        <w:jc w:val="both"/>
        <w:rPr>
          <w:sz w:val="23"/>
          <w:szCs w:val="23"/>
        </w:rPr>
      </w:pPr>
      <w:r>
        <w:rPr>
          <w:sz w:val="23"/>
          <w:szCs w:val="23"/>
        </w:rPr>
        <w:t>Mr. Jim O’Brien provided the invocation.</w:t>
      </w:r>
    </w:p>
    <w:p w14:paraId="5CC36102" w14:textId="77777777" w:rsidR="00E03975" w:rsidRDefault="00E03975" w:rsidP="00E03975">
      <w:pPr>
        <w:tabs>
          <w:tab w:val="left" w:pos="8219"/>
        </w:tabs>
        <w:jc w:val="both"/>
        <w:rPr>
          <w:b/>
          <w:bCs/>
          <w:sz w:val="23"/>
          <w:szCs w:val="23"/>
          <w:u w:val="single"/>
        </w:rPr>
      </w:pPr>
    </w:p>
    <w:p w14:paraId="4E6D6464" w14:textId="77777777" w:rsidR="00E03975" w:rsidRDefault="00E03975" w:rsidP="00E03975">
      <w:pPr>
        <w:tabs>
          <w:tab w:val="left" w:pos="8219"/>
        </w:tabs>
        <w:jc w:val="both"/>
        <w:rPr>
          <w:b/>
          <w:bCs/>
          <w:sz w:val="23"/>
          <w:szCs w:val="23"/>
          <w:u w:val="single"/>
        </w:rPr>
      </w:pPr>
      <w:r>
        <w:rPr>
          <w:b/>
          <w:bCs/>
          <w:sz w:val="23"/>
          <w:szCs w:val="23"/>
          <w:u w:val="single"/>
        </w:rPr>
        <w:t>Pledge</w:t>
      </w:r>
    </w:p>
    <w:p w14:paraId="55B121ED" w14:textId="77777777" w:rsidR="00E03975" w:rsidRDefault="00E03975" w:rsidP="00E03975">
      <w:pPr>
        <w:jc w:val="both"/>
        <w:rPr>
          <w:b/>
          <w:bCs/>
          <w:sz w:val="23"/>
          <w:szCs w:val="23"/>
          <w:u w:val="single"/>
        </w:rPr>
      </w:pPr>
      <w:r>
        <w:rPr>
          <w:sz w:val="23"/>
          <w:szCs w:val="23"/>
        </w:rPr>
        <w:t xml:space="preserve">Mr. Roy McClain led the pledge. </w:t>
      </w:r>
    </w:p>
    <w:p w14:paraId="076F5386" w14:textId="77777777" w:rsidR="00E03975" w:rsidRDefault="00E03975" w:rsidP="00E03975">
      <w:pPr>
        <w:jc w:val="both"/>
        <w:rPr>
          <w:sz w:val="23"/>
          <w:szCs w:val="23"/>
        </w:rPr>
      </w:pPr>
    </w:p>
    <w:p w14:paraId="54E3E7A9" w14:textId="77777777" w:rsidR="00E03975" w:rsidRDefault="00E03975" w:rsidP="00E03975">
      <w:pPr>
        <w:jc w:val="both"/>
        <w:rPr>
          <w:b/>
          <w:bCs/>
          <w:sz w:val="23"/>
          <w:szCs w:val="23"/>
          <w:u w:val="single"/>
        </w:rPr>
      </w:pPr>
      <w:r>
        <w:rPr>
          <w:b/>
          <w:bCs/>
          <w:sz w:val="23"/>
          <w:szCs w:val="23"/>
          <w:u w:val="single"/>
        </w:rPr>
        <w:t xml:space="preserve">Adoption of the Agenda </w:t>
      </w:r>
    </w:p>
    <w:p w14:paraId="463B3023" w14:textId="5C985223" w:rsidR="00E03975" w:rsidRDefault="00E03975" w:rsidP="00E03975">
      <w:pPr>
        <w:jc w:val="both"/>
        <w:rPr>
          <w:b/>
          <w:bCs/>
          <w:i/>
          <w:iCs/>
          <w:sz w:val="23"/>
          <w:szCs w:val="23"/>
        </w:rPr>
      </w:pPr>
      <w:r>
        <w:rPr>
          <w:b/>
          <w:bCs/>
          <w:i/>
          <w:iCs/>
          <w:sz w:val="23"/>
          <w:szCs w:val="23"/>
        </w:rPr>
        <w:t xml:space="preserve">Roy McClain moved to amend the agenda to add </w:t>
      </w:r>
      <w:r>
        <w:rPr>
          <w:b/>
          <w:bCs/>
          <w:i/>
          <w:iCs/>
          <w:sz w:val="23"/>
          <w:szCs w:val="23"/>
        </w:rPr>
        <w:t xml:space="preserve">public comment. </w:t>
      </w:r>
      <w:r>
        <w:rPr>
          <w:b/>
          <w:bCs/>
          <w:i/>
          <w:iCs/>
          <w:sz w:val="23"/>
          <w:szCs w:val="23"/>
        </w:rPr>
        <w:t xml:space="preserve">  Jim O’Brien seconded, and the motion passed unanimously at </w:t>
      </w:r>
      <w:r>
        <w:rPr>
          <w:b/>
          <w:bCs/>
          <w:i/>
          <w:iCs/>
          <w:sz w:val="23"/>
          <w:szCs w:val="23"/>
        </w:rPr>
        <w:t>5-0.</w:t>
      </w:r>
    </w:p>
    <w:p w14:paraId="67B27E36" w14:textId="77777777" w:rsidR="00E03975" w:rsidRDefault="00E03975" w:rsidP="00E03975">
      <w:pPr>
        <w:jc w:val="both"/>
        <w:rPr>
          <w:b/>
          <w:bCs/>
          <w:i/>
          <w:iCs/>
          <w:sz w:val="23"/>
          <w:szCs w:val="23"/>
        </w:rPr>
      </w:pPr>
    </w:p>
    <w:p w14:paraId="45A0D31B" w14:textId="799A6E66" w:rsidR="00E03975" w:rsidRDefault="00E03975" w:rsidP="00E03975">
      <w:pPr>
        <w:jc w:val="both"/>
        <w:rPr>
          <w:b/>
          <w:bCs/>
          <w:i/>
          <w:iCs/>
          <w:sz w:val="23"/>
          <w:szCs w:val="23"/>
        </w:rPr>
      </w:pPr>
      <w:r>
        <w:rPr>
          <w:b/>
          <w:bCs/>
          <w:i/>
          <w:iCs/>
          <w:sz w:val="23"/>
          <w:szCs w:val="23"/>
        </w:rPr>
        <w:t xml:space="preserve">Motion/second by Roy McClain/Jim O’Brien to adopt the amended agenda carried by a </w:t>
      </w:r>
      <w:r>
        <w:rPr>
          <w:b/>
          <w:bCs/>
          <w:i/>
          <w:iCs/>
          <w:sz w:val="23"/>
          <w:szCs w:val="23"/>
        </w:rPr>
        <w:t>5</w:t>
      </w:r>
      <w:r>
        <w:rPr>
          <w:b/>
          <w:bCs/>
          <w:i/>
          <w:iCs/>
          <w:sz w:val="23"/>
          <w:szCs w:val="23"/>
        </w:rPr>
        <w:t>-0 vote.</w:t>
      </w:r>
    </w:p>
    <w:p w14:paraId="3412D3B5" w14:textId="77777777" w:rsidR="00E03975" w:rsidRDefault="00E03975" w:rsidP="00E03975">
      <w:pPr>
        <w:jc w:val="both"/>
        <w:rPr>
          <w:sz w:val="23"/>
          <w:szCs w:val="23"/>
        </w:rPr>
      </w:pPr>
    </w:p>
    <w:p w14:paraId="51509760" w14:textId="4FF23EF4" w:rsidR="00E03975" w:rsidRDefault="00E03975" w:rsidP="00E03975">
      <w:pPr>
        <w:jc w:val="both"/>
        <w:rPr>
          <w:sz w:val="23"/>
          <w:szCs w:val="23"/>
        </w:rPr>
      </w:pPr>
      <w:r>
        <w:rPr>
          <w:b/>
          <w:bCs/>
          <w:sz w:val="23"/>
          <w:szCs w:val="23"/>
          <w:u w:val="single"/>
        </w:rPr>
        <w:t xml:space="preserve">Public </w:t>
      </w:r>
      <w:r>
        <w:rPr>
          <w:b/>
          <w:bCs/>
          <w:sz w:val="23"/>
          <w:szCs w:val="23"/>
          <w:u w:val="single"/>
        </w:rPr>
        <w:t>Comment</w:t>
      </w:r>
    </w:p>
    <w:p w14:paraId="2FECFA2F" w14:textId="013B3EC3" w:rsidR="00E03975" w:rsidRDefault="00E03975" w:rsidP="00E03975">
      <w:pPr>
        <w:pStyle w:val="EnvelopeReturn"/>
        <w:tabs>
          <w:tab w:val="left" w:pos="3850"/>
        </w:tabs>
        <w:textAlignment w:val="baseline"/>
        <w:rPr>
          <w:rFonts w:ascii="Times New Roman" w:hAnsi="Times New Roman"/>
          <w:b w:val="0"/>
          <w:sz w:val="23"/>
          <w:szCs w:val="23"/>
        </w:rPr>
      </w:pPr>
      <w:r>
        <w:rPr>
          <w:rFonts w:ascii="Times New Roman" w:hAnsi="Times New Roman"/>
          <w:b w:val="0"/>
          <w:sz w:val="23"/>
          <w:szCs w:val="23"/>
        </w:rPr>
        <w:t>Ron Hoffman</w:t>
      </w:r>
      <w:r w:rsidR="00442871">
        <w:rPr>
          <w:rFonts w:ascii="Times New Roman" w:hAnsi="Times New Roman"/>
          <w:b w:val="0"/>
          <w:sz w:val="23"/>
          <w:szCs w:val="23"/>
        </w:rPr>
        <w:t xml:space="preserve"> presented concerns </w:t>
      </w:r>
      <w:proofErr w:type="gramStart"/>
      <w:r w:rsidR="00F55B99">
        <w:rPr>
          <w:rFonts w:ascii="Times New Roman" w:hAnsi="Times New Roman"/>
          <w:b w:val="0"/>
          <w:sz w:val="23"/>
          <w:szCs w:val="23"/>
        </w:rPr>
        <w:t>in regards to</w:t>
      </w:r>
      <w:proofErr w:type="gramEnd"/>
      <w:r w:rsidR="00F55B99">
        <w:rPr>
          <w:rFonts w:ascii="Times New Roman" w:hAnsi="Times New Roman"/>
          <w:b w:val="0"/>
          <w:sz w:val="23"/>
          <w:szCs w:val="23"/>
        </w:rPr>
        <w:t xml:space="preserve"> CISA vulnerabilities stating the Secretary of State’s office has not addressed.  He also shared that the QR code is not representation of the voter’s vote and represents the ballot in question.  He also encouraged hand counts to ensure that the system is processing voters’ votes correctly.</w:t>
      </w:r>
    </w:p>
    <w:p w14:paraId="6D44281B" w14:textId="66251F77" w:rsidR="00F55B99" w:rsidRDefault="00F55B99" w:rsidP="00E03975">
      <w:pPr>
        <w:pStyle w:val="EnvelopeReturn"/>
        <w:tabs>
          <w:tab w:val="left" w:pos="3850"/>
        </w:tabs>
        <w:textAlignment w:val="baseline"/>
        <w:rPr>
          <w:rFonts w:ascii="Times New Roman" w:hAnsi="Times New Roman"/>
          <w:b w:val="0"/>
          <w:sz w:val="23"/>
          <w:szCs w:val="23"/>
        </w:rPr>
      </w:pPr>
    </w:p>
    <w:p w14:paraId="393509AC" w14:textId="2FB1D815" w:rsidR="00F55B99" w:rsidRDefault="00F55B99" w:rsidP="00E03975">
      <w:pPr>
        <w:pStyle w:val="EnvelopeReturn"/>
        <w:tabs>
          <w:tab w:val="left" w:pos="3850"/>
        </w:tabs>
        <w:textAlignment w:val="baseline"/>
        <w:rPr>
          <w:rFonts w:ascii="Times New Roman" w:hAnsi="Times New Roman"/>
          <w:bCs/>
          <w:sz w:val="23"/>
          <w:szCs w:val="23"/>
          <w:u w:val="single"/>
        </w:rPr>
      </w:pPr>
      <w:r w:rsidRPr="00F55B99">
        <w:rPr>
          <w:rFonts w:ascii="Times New Roman" w:hAnsi="Times New Roman"/>
          <w:bCs/>
          <w:sz w:val="23"/>
          <w:szCs w:val="23"/>
          <w:u w:val="single"/>
        </w:rPr>
        <w:t>Discussion of Board Members</w:t>
      </w:r>
    </w:p>
    <w:p w14:paraId="54BB5BBE" w14:textId="32BB781E" w:rsidR="00F55B99" w:rsidRDefault="00F55B99" w:rsidP="00E03975">
      <w:pPr>
        <w:pStyle w:val="EnvelopeReturn"/>
        <w:tabs>
          <w:tab w:val="left" w:pos="3850"/>
        </w:tabs>
        <w:textAlignment w:val="baseline"/>
        <w:rPr>
          <w:rFonts w:ascii="Times New Roman" w:hAnsi="Times New Roman"/>
          <w:bCs/>
          <w:sz w:val="23"/>
          <w:szCs w:val="23"/>
          <w:u w:val="single"/>
        </w:rPr>
      </w:pPr>
    </w:p>
    <w:p w14:paraId="5CFBE68C" w14:textId="6911D918" w:rsidR="00F55B99" w:rsidRDefault="00F55B99" w:rsidP="00E03975">
      <w:pPr>
        <w:pStyle w:val="EnvelopeReturn"/>
        <w:tabs>
          <w:tab w:val="left" w:pos="3850"/>
        </w:tabs>
        <w:textAlignment w:val="baseline"/>
        <w:rPr>
          <w:rFonts w:ascii="Times New Roman" w:hAnsi="Times New Roman"/>
          <w:b w:val="0"/>
          <w:sz w:val="23"/>
          <w:szCs w:val="23"/>
        </w:rPr>
      </w:pPr>
      <w:r>
        <w:rPr>
          <w:rFonts w:ascii="Times New Roman" w:hAnsi="Times New Roman"/>
          <w:b w:val="0"/>
          <w:sz w:val="23"/>
          <w:szCs w:val="23"/>
        </w:rPr>
        <w:t xml:space="preserve">Board members discussed the security of Elections including concerns of the QR code.  Chairman Ben Johnson requested documentation as to whether we can use paper ballots or not.  James Newland went on record to say he desired a ballot that lists only candidates voted for.  Roy McClain expressed concern about why there is not a QR code reader available to the counties.  Dexter Wimbish expressed concern as well with the QR code in discussion among the Board. </w:t>
      </w:r>
    </w:p>
    <w:p w14:paraId="3619CCEF" w14:textId="16D7BB47" w:rsidR="00F55B99" w:rsidRDefault="00F55B99" w:rsidP="00E03975">
      <w:pPr>
        <w:pStyle w:val="EnvelopeReturn"/>
        <w:tabs>
          <w:tab w:val="left" w:pos="3850"/>
        </w:tabs>
        <w:textAlignment w:val="baseline"/>
        <w:rPr>
          <w:rFonts w:ascii="Times New Roman" w:hAnsi="Times New Roman"/>
          <w:b w:val="0"/>
          <w:sz w:val="23"/>
          <w:szCs w:val="23"/>
        </w:rPr>
      </w:pPr>
    </w:p>
    <w:p w14:paraId="6D384D16" w14:textId="2553C57C" w:rsidR="00F55B99" w:rsidRDefault="00F55B99" w:rsidP="00E03975">
      <w:pPr>
        <w:pStyle w:val="EnvelopeReturn"/>
        <w:tabs>
          <w:tab w:val="left" w:pos="3850"/>
        </w:tabs>
        <w:textAlignment w:val="baseline"/>
        <w:rPr>
          <w:rFonts w:ascii="Times New Roman" w:hAnsi="Times New Roman"/>
          <w:b w:val="0"/>
          <w:sz w:val="23"/>
          <w:szCs w:val="23"/>
        </w:rPr>
      </w:pPr>
      <w:r>
        <w:rPr>
          <w:rFonts w:ascii="Times New Roman" w:hAnsi="Times New Roman"/>
          <w:b w:val="0"/>
          <w:sz w:val="23"/>
          <w:szCs w:val="23"/>
        </w:rPr>
        <w:t xml:space="preserve">Kim Slaughter informed the Board that preparations were being made for the Risk Limit audit to take place for the November 8, </w:t>
      </w:r>
      <w:proofErr w:type="gramStart"/>
      <w:r>
        <w:rPr>
          <w:rFonts w:ascii="Times New Roman" w:hAnsi="Times New Roman"/>
          <w:b w:val="0"/>
          <w:sz w:val="23"/>
          <w:szCs w:val="23"/>
        </w:rPr>
        <w:t>2022</w:t>
      </w:r>
      <w:proofErr w:type="gramEnd"/>
      <w:r>
        <w:rPr>
          <w:rFonts w:ascii="Times New Roman" w:hAnsi="Times New Roman"/>
          <w:b w:val="0"/>
          <w:sz w:val="23"/>
          <w:szCs w:val="23"/>
        </w:rPr>
        <w:t xml:space="preserve"> election.  Dexter Wimbish spoke about a hand count outside of the Regular counting of ballots. Kim Slaughter shared concerns about the QR code after witnessing along with the Vote Review Panel the error </w:t>
      </w:r>
      <w:r w:rsidR="00B665AF">
        <w:rPr>
          <w:rFonts w:ascii="Times New Roman" w:hAnsi="Times New Roman"/>
          <w:b w:val="0"/>
          <w:sz w:val="23"/>
          <w:szCs w:val="23"/>
        </w:rPr>
        <w:t xml:space="preserve">made by the Secretary of State’s office on an EBD (Electronic Delivery Ballot) for a UOCAVA voter.  The EBD ballot reflected Precinct 8 with a County Commission District 5 race.  Precinct 8 does not consist of County Commission District 5 but rather County Commission District 3.  The Secretary of State’s office was made aware of this </w:t>
      </w:r>
      <w:proofErr w:type="gramStart"/>
      <w:r w:rsidR="00B665AF">
        <w:rPr>
          <w:rFonts w:ascii="Times New Roman" w:hAnsi="Times New Roman"/>
          <w:b w:val="0"/>
          <w:sz w:val="23"/>
          <w:szCs w:val="23"/>
        </w:rPr>
        <w:t>error</w:t>
      </w:r>
      <w:proofErr w:type="gramEnd"/>
      <w:r w:rsidR="00B665AF">
        <w:rPr>
          <w:rFonts w:ascii="Times New Roman" w:hAnsi="Times New Roman"/>
          <w:b w:val="0"/>
          <w:sz w:val="23"/>
          <w:szCs w:val="23"/>
        </w:rPr>
        <w:t xml:space="preserve"> but a response has not been received.  The Poll pad incident was also discussed where the poll pads reflecting other </w:t>
      </w:r>
      <w:r w:rsidR="00B665AF">
        <w:rPr>
          <w:rFonts w:ascii="Times New Roman" w:hAnsi="Times New Roman"/>
          <w:b w:val="0"/>
          <w:sz w:val="23"/>
          <w:szCs w:val="23"/>
        </w:rPr>
        <w:lastRenderedPageBreak/>
        <w:t>counties precincts within Spalding County.  KnowInk made the correction to the Poll Pads</w:t>
      </w:r>
      <w:r w:rsidR="00906721">
        <w:rPr>
          <w:rFonts w:ascii="Times New Roman" w:hAnsi="Times New Roman"/>
          <w:b w:val="0"/>
          <w:sz w:val="23"/>
          <w:szCs w:val="23"/>
        </w:rPr>
        <w:t xml:space="preserve"> as soon as the Election office</w:t>
      </w:r>
      <w:r w:rsidR="00B665AF">
        <w:rPr>
          <w:rFonts w:ascii="Times New Roman" w:hAnsi="Times New Roman"/>
          <w:b w:val="0"/>
          <w:sz w:val="23"/>
          <w:szCs w:val="23"/>
        </w:rPr>
        <w:t xml:space="preserve"> made them aware of the error.  </w:t>
      </w:r>
    </w:p>
    <w:p w14:paraId="19CBE909" w14:textId="77777777" w:rsidR="00906721" w:rsidRPr="00F55B99" w:rsidRDefault="00906721" w:rsidP="00E03975">
      <w:pPr>
        <w:pStyle w:val="EnvelopeReturn"/>
        <w:tabs>
          <w:tab w:val="left" w:pos="3850"/>
        </w:tabs>
        <w:textAlignment w:val="baseline"/>
        <w:rPr>
          <w:rFonts w:ascii="Times New Roman" w:hAnsi="Times New Roman"/>
          <w:b w:val="0"/>
          <w:sz w:val="23"/>
          <w:szCs w:val="23"/>
        </w:rPr>
      </w:pPr>
    </w:p>
    <w:p w14:paraId="2AA606B4" w14:textId="29601537" w:rsidR="00E03975" w:rsidRDefault="00906721" w:rsidP="00E03975">
      <w:pPr>
        <w:pStyle w:val="EnvelopeReturn"/>
        <w:tabs>
          <w:tab w:val="left" w:pos="3850"/>
        </w:tabs>
        <w:textAlignment w:val="baseline"/>
        <w:rPr>
          <w:rFonts w:ascii="Times New Roman" w:hAnsi="Times New Roman"/>
          <w:bCs/>
          <w:sz w:val="23"/>
          <w:szCs w:val="23"/>
          <w:u w:val="single"/>
        </w:rPr>
      </w:pPr>
      <w:r>
        <w:rPr>
          <w:rFonts w:ascii="Times New Roman" w:hAnsi="Times New Roman"/>
          <w:bCs/>
          <w:sz w:val="23"/>
          <w:szCs w:val="23"/>
          <w:u w:val="single"/>
        </w:rPr>
        <w:t>Board Member Comments</w:t>
      </w:r>
    </w:p>
    <w:p w14:paraId="661AAA82" w14:textId="280C1AAA" w:rsidR="00906721" w:rsidRDefault="00906721" w:rsidP="00E03975">
      <w:pPr>
        <w:pStyle w:val="EnvelopeReturn"/>
        <w:tabs>
          <w:tab w:val="left" w:pos="3850"/>
        </w:tabs>
        <w:textAlignment w:val="baseline"/>
        <w:rPr>
          <w:rFonts w:ascii="Times New Roman" w:hAnsi="Times New Roman"/>
          <w:bCs/>
          <w:sz w:val="23"/>
          <w:szCs w:val="23"/>
          <w:u w:val="single"/>
        </w:rPr>
      </w:pPr>
    </w:p>
    <w:p w14:paraId="7367B2A3" w14:textId="3A71E24B" w:rsidR="00906721" w:rsidRDefault="00906721" w:rsidP="00E03975">
      <w:pPr>
        <w:pStyle w:val="EnvelopeReturn"/>
        <w:tabs>
          <w:tab w:val="left" w:pos="3850"/>
        </w:tabs>
        <w:textAlignment w:val="baseline"/>
        <w:rPr>
          <w:rFonts w:ascii="Times New Roman" w:hAnsi="Times New Roman"/>
          <w:bCs/>
          <w:sz w:val="23"/>
          <w:szCs w:val="23"/>
        </w:rPr>
      </w:pPr>
      <w:r>
        <w:rPr>
          <w:rFonts w:ascii="Times New Roman" w:hAnsi="Times New Roman"/>
          <w:bCs/>
          <w:sz w:val="23"/>
          <w:szCs w:val="23"/>
        </w:rPr>
        <w:t xml:space="preserve">Roy McClain stated that he appreciated </w:t>
      </w:r>
      <w:r w:rsidR="00B347FC">
        <w:rPr>
          <w:rFonts w:ascii="Times New Roman" w:hAnsi="Times New Roman"/>
          <w:bCs/>
          <w:sz w:val="23"/>
          <w:szCs w:val="23"/>
        </w:rPr>
        <w:t xml:space="preserve">the hard work of the </w:t>
      </w:r>
      <w:r w:rsidR="00F112A8">
        <w:rPr>
          <w:rFonts w:ascii="Times New Roman" w:hAnsi="Times New Roman"/>
          <w:bCs/>
          <w:sz w:val="23"/>
          <w:szCs w:val="23"/>
        </w:rPr>
        <w:t xml:space="preserve">Office </w:t>
      </w:r>
      <w:r w:rsidR="00B347FC">
        <w:rPr>
          <w:rFonts w:ascii="Times New Roman" w:hAnsi="Times New Roman"/>
          <w:bCs/>
          <w:sz w:val="23"/>
          <w:szCs w:val="23"/>
        </w:rPr>
        <w:t>staff</w:t>
      </w:r>
      <w:r>
        <w:rPr>
          <w:rFonts w:ascii="Times New Roman" w:hAnsi="Times New Roman"/>
          <w:bCs/>
          <w:sz w:val="23"/>
          <w:szCs w:val="23"/>
        </w:rPr>
        <w:t>.</w:t>
      </w:r>
    </w:p>
    <w:p w14:paraId="3DD00FB2" w14:textId="71F6FC33" w:rsidR="00906721" w:rsidRDefault="00906721" w:rsidP="00E03975">
      <w:pPr>
        <w:pStyle w:val="EnvelopeReturn"/>
        <w:tabs>
          <w:tab w:val="left" w:pos="3850"/>
        </w:tabs>
        <w:textAlignment w:val="baseline"/>
        <w:rPr>
          <w:rFonts w:ascii="Times New Roman" w:hAnsi="Times New Roman"/>
          <w:bCs/>
          <w:sz w:val="23"/>
          <w:szCs w:val="23"/>
        </w:rPr>
      </w:pPr>
    </w:p>
    <w:p w14:paraId="2B3616E2" w14:textId="29E9B7B0" w:rsidR="00906721" w:rsidRPr="00906721" w:rsidRDefault="00906721" w:rsidP="00E03975">
      <w:pPr>
        <w:pStyle w:val="EnvelopeReturn"/>
        <w:tabs>
          <w:tab w:val="left" w:pos="3850"/>
        </w:tabs>
        <w:textAlignment w:val="baseline"/>
        <w:rPr>
          <w:rFonts w:ascii="Times New Roman" w:hAnsi="Times New Roman"/>
          <w:bCs/>
          <w:sz w:val="23"/>
          <w:szCs w:val="23"/>
          <w:u w:val="single"/>
        </w:rPr>
      </w:pPr>
      <w:r>
        <w:rPr>
          <w:rFonts w:ascii="Times New Roman" w:hAnsi="Times New Roman"/>
          <w:bCs/>
          <w:sz w:val="23"/>
          <w:szCs w:val="23"/>
          <w:u w:val="single"/>
        </w:rPr>
        <w:t>Certification of Election</w:t>
      </w:r>
    </w:p>
    <w:p w14:paraId="3E5BE9B4" w14:textId="77777777" w:rsidR="00E03975" w:rsidRDefault="00E03975" w:rsidP="00E03975">
      <w:pPr>
        <w:pStyle w:val="EnvelopeReturn"/>
        <w:tabs>
          <w:tab w:val="left" w:pos="3850"/>
        </w:tabs>
        <w:textAlignment w:val="baseline"/>
        <w:rPr>
          <w:rFonts w:ascii="Times New Roman" w:hAnsi="Times New Roman"/>
          <w:b w:val="0"/>
          <w:sz w:val="23"/>
          <w:szCs w:val="23"/>
        </w:rPr>
      </w:pPr>
    </w:p>
    <w:p w14:paraId="67216EB6" w14:textId="65F87077" w:rsidR="00E03975" w:rsidRDefault="00906721" w:rsidP="00E03975">
      <w:pPr>
        <w:pStyle w:val="EnvelopeReturn"/>
        <w:tabs>
          <w:tab w:val="left" w:pos="3850"/>
        </w:tabs>
        <w:textAlignment w:val="baseline"/>
        <w:rPr>
          <w:rFonts w:ascii="Times New Roman" w:hAnsi="Times New Roman"/>
          <w:bCs/>
          <w:i/>
          <w:iCs/>
          <w:sz w:val="23"/>
          <w:szCs w:val="23"/>
        </w:rPr>
      </w:pPr>
      <w:r>
        <w:rPr>
          <w:rFonts w:ascii="Times New Roman" w:hAnsi="Times New Roman"/>
          <w:bCs/>
          <w:i/>
          <w:iCs/>
          <w:sz w:val="23"/>
          <w:szCs w:val="23"/>
        </w:rPr>
        <w:t>Jim Newland</w:t>
      </w:r>
      <w:r w:rsidR="00E03975">
        <w:rPr>
          <w:rFonts w:ascii="Times New Roman" w:hAnsi="Times New Roman"/>
          <w:bCs/>
          <w:i/>
          <w:iCs/>
          <w:sz w:val="23"/>
          <w:szCs w:val="23"/>
        </w:rPr>
        <w:t xml:space="preserve"> moved</w:t>
      </w:r>
      <w:r>
        <w:rPr>
          <w:rFonts w:ascii="Times New Roman" w:hAnsi="Times New Roman"/>
          <w:bCs/>
          <w:i/>
          <w:iCs/>
          <w:sz w:val="23"/>
          <w:szCs w:val="23"/>
        </w:rPr>
        <w:t xml:space="preserve"> to certify the November 8</w:t>
      </w:r>
      <w:r w:rsidRPr="00906721">
        <w:rPr>
          <w:rFonts w:ascii="Times New Roman" w:hAnsi="Times New Roman"/>
          <w:bCs/>
          <w:i/>
          <w:iCs/>
          <w:sz w:val="23"/>
          <w:szCs w:val="23"/>
          <w:vertAlign w:val="superscript"/>
        </w:rPr>
        <w:t>th</w:t>
      </w:r>
      <w:r>
        <w:rPr>
          <w:rFonts w:ascii="Times New Roman" w:hAnsi="Times New Roman"/>
          <w:bCs/>
          <w:i/>
          <w:iCs/>
          <w:sz w:val="23"/>
          <w:szCs w:val="23"/>
        </w:rPr>
        <w:t xml:space="preserve">, </w:t>
      </w:r>
      <w:proofErr w:type="gramStart"/>
      <w:r>
        <w:rPr>
          <w:rFonts w:ascii="Times New Roman" w:hAnsi="Times New Roman"/>
          <w:bCs/>
          <w:i/>
          <w:iCs/>
          <w:sz w:val="23"/>
          <w:szCs w:val="23"/>
        </w:rPr>
        <w:t>2022</w:t>
      </w:r>
      <w:proofErr w:type="gramEnd"/>
      <w:r>
        <w:rPr>
          <w:rFonts w:ascii="Times New Roman" w:hAnsi="Times New Roman"/>
          <w:bCs/>
          <w:i/>
          <w:iCs/>
          <w:sz w:val="23"/>
          <w:szCs w:val="23"/>
        </w:rPr>
        <w:t xml:space="preserve"> Election pursuant to the Election Summary Report.  Roy McClain seconded </w:t>
      </w:r>
      <w:r w:rsidR="00B347FC">
        <w:rPr>
          <w:rFonts w:ascii="Times New Roman" w:hAnsi="Times New Roman"/>
          <w:bCs/>
          <w:i/>
          <w:iCs/>
          <w:sz w:val="23"/>
          <w:szCs w:val="23"/>
        </w:rPr>
        <w:t>the motion</w:t>
      </w:r>
      <w:r w:rsidR="00F112A8">
        <w:rPr>
          <w:rFonts w:ascii="Times New Roman" w:hAnsi="Times New Roman"/>
          <w:bCs/>
          <w:i/>
          <w:iCs/>
          <w:sz w:val="23"/>
          <w:szCs w:val="23"/>
        </w:rPr>
        <w:t xml:space="preserve"> carried by a vote of 5-0.</w:t>
      </w:r>
    </w:p>
    <w:p w14:paraId="08A13189" w14:textId="77777777" w:rsidR="00E03975" w:rsidRDefault="00E03975" w:rsidP="00E03975">
      <w:pPr>
        <w:pStyle w:val="EnvelopeReturn"/>
        <w:tabs>
          <w:tab w:val="left" w:pos="3850"/>
        </w:tabs>
        <w:textAlignment w:val="baseline"/>
        <w:rPr>
          <w:rFonts w:ascii="Times New Roman" w:hAnsi="Times New Roman"/>
          <w:b w:val="0"/>
          <w:sz w:val="23"/>
          <w:szCs w:val="23"/>
        </w:rPr>
      </w:pPr>
    </w:p>
    <w:p w14:paraId="2AF5FA16" w14:textId="77777777" w:rsidR="00E03975" w:rsidRDefault="00E03975" w:rsidP="00E03975">
      <w:pPr>
        <w:pStyle w:val="EnvelopeReturn"/>
        <w:tabs>
          <w:tab w:val="left" w:pos="3850"/>
        </w:tabs>
        <w:textAlignment w:val="baseline"/>
        <w:rPr>
          <w:rFonts w:ascii="Times New Roman" w:hAnsi="Times New Roman"/>
          <w:bCs/>
          <w:sz w:val="23"/>
          <w:szCs w:val="23"/>
          <w:u w:val="single"/>
        </w:rPr>
      </w:pPr>
      <w:r>
        <w:rPr>
          <w:rFonts w:ascii="Times New Roman" w:hAnsi="Times New Roman"/>
          <w:bCs/>
          <w:sz w:val="23"/>
          <w:szCs w:val="23"/>
          <w:u w:val="single"/>
        </w:rPr>
        <w:t xml:space="preserve">Adjournment </w:t>
      </w:r>
    </w:p>
    <w:p w14:paraId="3987E300" w14:textId="6F900A94" w:rsidR="00E03975" w:rsidRDefault="00E03975" w:rsidP="00E03975">
      <w:pPr>
        <w:pStyle w:val="EnvelopeReturn"/>
        <w:tabs>
          <w:tab w:val="left" w:pos="3850"/>
        </w:tabs>
        <w:textAlignment w:val="baseline"/>
        <w:rPr>
          <w:rFonts w:ascii="Times New Roman" w:hAnsi="Times New Roman"/>
          <w:bCs/>
          <w:i/>
          <w:iCs/>
          <w:sz w:val="23"/>
          <w:szCs w:val="23"/>
        </w:rPr>
      </w:pPr>
      <w:r>
        <w:rPr>
          <w:rFonts w:ascii="Times New Roman" w:hAnsi="Times New Roman"/>
          <w:bCs/>
          <w:i/>
          <w:iCs/>
          <w:sz w:val="23"/>
          <w:szCs w:val="23"/>
        </w:rPr>
        <w:t xml:space="preserve">Motion/second to adjourn at </w:t>
      </w:r>
      <w:r w:rsidR="00F112A8">
        <w:rPr>
          <w:rFonts w:ascii="Times New Roman" w:hAnsi="Times New Roman"/>
          <w:bCs/>
          <w:i/>
          <w:iCs/>
          <w:sz w:val="23"/>
          <w:szCs w:val="23"/>
        </w:rPr>
        <w:t xml:space="preserve">10:45 </w:t>
      </w:r>
      <w:proofErr w:type="gramStart"/>
      <w:r w:rsidR="00F112A8">
        <w:rPr>
          <w:rFonts w:ascii="Times New Roman" w:hAnsi="Times New Roman"/>
          <w:bCs/>
          <w:i/>
          <w:iCs/>
          <w:sz w:val="23"/>
          <w:szCs w:val="23"/>
        </w:rPr>
        <w:t>a.m.</w:t>
      </w:r>
      <w:r>
        <w:rPr>
          <w:rFonts w:ascii="Times New Roman" w:hAnsi="Times New Roman"/>
          <w:bCs/>
          <w:i/>
          <w:iCs/>
          <w:sz w:val="23"/>
          <w:szCs w:val="23"/>
        </w:rPr>
        <w:t>.</w:t>
      </w:r>
      <w:proofErr w:type="gramEnd"/>
      <w:r>
        <w:rPr>
          <w:rFonts w:ascii="Times New Roman" w:hAnsi="Times New Roman"/>
          <w:bCs/>
          <w:i/>
          <w:iCs/>
          <w:sz w:val="23"/>
          <w:szCs w:val="23"/>
        </w:rPr>
        <w:t xml:space="preserve"> by </w:t>
      </w:r>
      <w:r w:rsidR="00F112A8">
        <w:rPr>
          <w:rFonts w:ascii="Times New Roman" w:hAnsi="Times New Roman"/>
          <w:bCs/>
          <w:i/>
          <w:iCs/>
          <w:sz w:val="23"/>
          <w:szCs w:val="23"/>
        </w:rPr>
        <w:t>Ben Johnson</w:t>
      </w:r>
      <w:r>
        <w:rPr>
          <w:rFonts w:ascii="Times New Roman" w:hAnsi="Times New Roman"/>
          <w:bCs/>
          <w:i/>
          <w:iCs/>
          <w:sz w:val="23"/>
          <w:szCs w:val="23"/>
        </w:rPr>
        <w:t xml:space="preserve">/James Newland carried by a vote of </w:t>
      </w:r>
      <w:r w:rsidR="00F112A8">
        <w:rPr>
          <w:rFonts w:ascii="Times New Roman" w:hAnsi="Times New Roman"/>
          <w:bCs/>
          <w:i/>
          <w:iCs/>
          <w:sz w:val="23"/>
          <w:szCs w:val="23"/>
        </w:rPr>
        <w:t>5</w:t>
      </w:r>
      <w:r>
        <w:rPr>
          <w:rFonts w:ascii="Times New Roman" w:hAnsi="Times New Roman"/>
          <w:bCs/>
          <w:i/>
          <w:iCs/>
          <w:sz w:val="23"/>
          <w:szCs w:val="23"/>
        </w:rPr>
        <w:t>-0.</w:t>
      </w:r>
    </w:p>
    <w:p w14:paraId="2D1C5C01" w14:textId="77777777" w:rsidR="00E03975" w:rsidRDefault="00E03975" w:rsidP="00E03975">
      <w:pPr>
        <w:pStyle w:val="EnvelopeReturn"/>
        <w:tabs>
          <w:tab w:val="left" w:pos="3850"/>
        </w:tabs>
        <w:textAlignment w:val="baseline"/>
        <w:rPr>
          <w:rFonts w:ascii="Times New Roman" w:hAnsi="Times New Roman"/>
          <w:b w:val="0"/>
          <w:sz w:val="23"/>
          <w:szCs w:val="23"/>
        </w:rPr>
      </w:pPr>
    </w:p>
    <w:p w14:paraId="34026682" w14:textId="77777777" w:rsidR="00E03975" w:rsidRDefault="00E03975" w:rsidP="00E03975">
      <w:pPr>
        <w:pStyle w:val="EnvelopeReturn"/>
        <w:tabs>
          <w:tab w:val="left" w:pos="3850"/>
        </w:tabs>
        <w:textAlignment w:val="baseline"/>
        <w:rPr>
          <w:rFonts w:ascii="Times New Roman" w:hAnsi="Times New Roman"/>
          <w:b w:val="0"/>
          <w:sz w:val="23"/>
          <w:szCs w:val="23"/>
        </w:rPr>
      </w:pPr>
    </w:p>
    <w:p w14:paraId="5B236264" w14:textId="77777777" w:rsidR="00E03975" w:rsidRDefault="00E03975" w:rsidP="00E03975">
      <w:pPr>
        <w:pStyle w:val="EnvelopeReturn"/>
        <w:tabs>
          <w:tab w:val="left" w:pos="3850"/>
        </w:tabs>
        <w:textAlignment w:val="baseline"/>
        <w:rPr>
          <w:rFonts w:ascii="Times New Roman" w:hAnsi="Times New Roman"/>
          <w:b w:val="0"/>
          <w:sz w:val="23"/>
          <w:szCs w:val="23"/>
        </w:rPr>
      </w:pPr>
      <w:r>
        <w:rPr>
          <w:rFonts w:ascii="Times New Roman" w:hAnsi="Times New Roman"/>
          <w:b w:val="0"/>
          <w:sz w:val="23"/>
          <w:szCs w:val="23"/>
        </w:rPr>
        <w:t xml:space="preserve">______________________________________ </w:t>
      </w:r>
    </w:p>
    <w:p w14:paraId="77827602" w14:textId="36A3507B" w:rsidR="00E03975" w:rsidRDefault="00F112A8" w:rsidP="00E03975">
      <w:pPr>
        <w:pStyle w:val="EnvelopeReturn"/>
        <w:tabs>
          <w:tab w:val="left" w:pos="3850"/>
        </w:tabs>
        <w:textAlignment w:val="baseline"/>
        <w:rPr>
          <w:rFonts w:ascii="Times New Roman" w:hAnsi="Times New Roman"/>
          <w:b w:val="0"/>
          <w:sz w:val="23"/>
          <w:szCs w:val="23"/>
        </w:rPr>
      </w:pPr>
      <w:r>
        <w:rPr>
          <w:rFonts w:ascii="Times New Roman" w:hAnsi="Times New Roman"/>
          <w:b w:val="0"/>
          <w:sz w:val="23"/>
          <w:szCs w:val="23"/>
        </w:rPr>
        <w:t>Ben Johnson, Chairman of the Board</w:t>
      </w:r>
    </w:p>
    <w:p w14:paraId="62F62934" w14:textId="77777777" w:rsidR="00E03975" w:rsidRDefault="00E03975" w:rsidP="00E03975">
      <w:pPr>
        <w:pStyle w:val="EnvelopeReturn"/>
        <w:tabs>
          <w:tab w:val="left" w:pos="4320"/>
        </w:tabs>
        <w:textAlignment w:val="baseline"/>
        <w:rPr>
          <w:rFonts w:ascii="Times New Roman" w:hAnsi="Times New Roman"/>
          <w:b w:val="0"/>
          <w:sz w:val="23"/>
          <w:szCs w:val="23"/>
        </w:rPr>
      </w:pPr>
      <w:r>
        <w:rPr>
          <w:rFonts w:ascii="Times New Roman" w:hAnsi="Times New Roman"/>
          <w:b w:val="0"/>
          <w:sz w:val="23"/>
          <w:szCs w:val="23"/>
        </w:rPr>
        <w:tab/>
      </w:r>
      <w:r>
        <w:rPr>
          <w:rFonts w:ascii="Times New Roman" w:hAnsi="Times New Roman"/>
          <w:b w:val="0"/>
          <w:sz w:val="23"/>
          <w:szCs w:val="23"/>
        </w:rPr>
        <w:tab/>
      </w:r>
      <w:r>
        <w:rPr>
          <w:rFonts w:ascii="Times New Roman" w:hAnsi="Times New Roman"/>
          <w:b w:val="0"/>
          <w:sz w:val="23"/>
          <w:szCs w:val="23"/>
        </w:rPr>
        <w:tab/>
      </w:r>
      <w:r>
        <w:rPr>
          <w:rFonts w:ascii="Times New Roman" w:hAnsi="Times New Roman"/>
          <w:b w:val="0"/>
          <w:sz w:val="23"/>
          <w:szCs w:val="23"/>
        </w:rPr>
        <w:tab/>
        <w:t xml:space="preserve">_______________________________________ </w:t>
      </w:r>
    </w:p>
    <w:p w14:paraId="1897A11C" w14:textId="0CC724BA" w:rsidR="00E03975" w:rsidRDefault="00E03975" w:rsidP="00E03975">
      <w:pPr>
        <w:pStyle w:val="EnvelopeReturn"/>
        <w:tabs>
          <w:tab w:val="left" w:pos="3850"/>
        </w:tabs>
        <w:textAlignment w:val="baseline"/>
        <w:rPr>
          <w:rFonts w:ascii="Times New Roman" w:hAnsi="Times New Roman"/>
          <w:b w:val="0"/>
          <w:sz w:val="23"/>
          <w:szCs w:val="23"/>
        </w:rPr>
      </w:pPr>
      <w:r>
        <w:rPr>
          <w:rFonts w:ascii="Times New Roman" w:hAnsi="Times New Roman"/>
          <w:b w:val="0"/>
          <w:sz w:val="23"/>
          <w:szCs w:val="23"/>
        </w:rPr>
        <w:tab/>
      </w:r>
      <w:r>
        <w:rPr>
          <w:rFonts w:ascii="Times New Roman" w:hAnsi="Times New Roman"/>
          <w:b w:val="0"/>
          <w:sz w:val="23"/>
          <w:szCs w:val="23"/>
        </w:rPr>
        <w:tab/>
      </w:r>
      <w:r>
        <w:rPr>
          <w:rFonts w:ascii="Times New Roman" w:hAnsi="Times New Roman"/>
          <w:b w:val="0"/>
          <w:sz w:val="23"/>
          <w:szCs w:val="23"/>
        </w:rPr>
        <w:tab/>
      </w:r>
      <w:r w:rsidR="00F112A8">
        <w:rPr>
          <w:rFonts w:ascii="Times New Roman" w:hAnsi="Times New Roman"/>
          <w:b w:val="0"/>
          <w:sz w:val="23"/>
          <w:szCs w:val="23"/>
        </w:rPr>
        <w:t>Kimberly Slaughter, Elections Supervisor</w:t>
      </w:r>
    </w:p>
    <w:p w14:paraId="0C0C7442" w14:textId="77777777" w:rsidR="00E03975" w:rsidRDefault="00E03975" w:rsidP="00E03975">
      <w:pPr>
        <w:pStyle w:val="EnvelopeReturn"/>
        <w:tabs>
          <w:tab w:val="left" w:pos="3850"/>
        </w:tabs>
        <w:textAlignment w:val="baseline"/>
        <w:rPr>
          <w:rFonts w:ascii="Times New Roman" w:hAnsi="Times New Roman"/>
          <w:b w:val="0"/>
          <w:sz w:val="23"/>
          <w:szCs w:val="23"/>
        </w:rPr>
      </w:pPr>
    </w:p>
    <w:p w14:paraId="2C493451" w14:textId="77777777" w:rsidR="00B42731" w:rsidRDefault="00B42731"/>
    <w:sectPr w:rsidR="00B4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975"/>
    <w:rsid w:val="00442871"/>
    <w:rsid w:val="00906721"/>
    <w:rsid w:val="00B347FC"/>
    <w:rsid w:val="00B42731"/>
    <w:rsid w:val="00B665AF"/>
    <w:rsid w:val="00E03975"/>
    <w:rsid w:val="00F112A8"/>
    <w:rsid w:val="00F5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BA17"/>
  <w15:chartTrackingRefBased/>
  <w15:docId w15:val="{FB7B0AE3-78A6-48EF-9CAC-88FCE1C8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9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unhideWhenUsed/>
    <w:rsid w:val="00E03975"/>
    <w:pPr>
      <w:overflowPunct w:val="0"/>
      <w:autoSpaceDE w:val="0"/>
      <w:autoSpaceDN w:val="0"/>
      <w:adjustRightInd w:val="0"/>
    </w:pPr>
    <w:rPr>
      <w:rFonts w:ascii="Courier (W1)" w:hAnsi="Courier (W1)"/>
      <w:b/>
      <w:spacing w:val="-3"/>
      <w:sz w:val="22"/>
    </w:rPr>
  </w:style>
  <w:style w:type="paragraph" w:styleId="Title">
    <w:name w:val="Title"/>
    <w:basedOn w:val="Normal"/>
    <w:link w:val="TitleChar"/>
    <w:qFormat/>
    <w:rsid w:val="00E03975"/>
    <w:pPr>
      <w:jc w:val="center"/>
    </w:pPr>
    <w:rPr>
      <w:b/>
    </w:rPr>
  </w:style>
  <w:style w:type="character" w:customStyle="1" w:styleId="TitleChar">
    <w:name w:val="Title Char"/>
    <w:basedOn w:val="DefaultParagraphFont"/>
    <w:link w:val="Title"/>
    <w:rsid w:val="00E03975"/>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44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Slaughter</dc:creator>
  <cp:keywords/>
  <dc:description/>
  <cp:lastModifiedBy>Kimberly Slaughter</cp:lastModifiedBy>
  <cp:revision>1</cp:revision>
  <dcterms:created xsi:type="dcterms:W3CDTF">2023-01-03T14:12:00Z</dcterms:created>
  <dcterms:modified xsi:type="dcterms:W3CDTF">2023-01-03T15:28:00Z</dcterms:modified>
</cp:coreProperties>
</file>